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85EB9" w14:textId="647A5592" w:rsidR="005B6480" w:rsidRPr="00D71B45" w:rsidRDefault="00D71B45" w:rsidP="00D71B45">
      <w:pPr>
        <w:jc w:val="center"/>
        <w:rPr>
          <w:rFonts w:ascii="Times New Roman" w:hAnsi="Times New Roman" w:cs="Times New Roman"/>
          <w:sz w:val="28"/>
          <w:szCs w:val="28"/>
        </w:rPr>
      </w:pPr>
      <w:r w:rsidRPr="00D71B45">
        <w:rPr>
          <w:rFonts w:ascii="Times New Roman" w:hAnsi="Times New Roman" w:cs="Times New Roman"/>
          <w:sz w:val="28"/>
          <w:szCs w:val="28"/>
        </w:rPr>
        <w:t>ПАМЯТКА</w:t>
      </w:r>
    </w:p>
    <w:p w14:paraId="2E573741" w14:textId="664BD15F" w:rsidR="005B6480" w:rsidRPr="005B6480" w:rsidRDefault="005B6480" w:rsidP="005B6480">
      <w:pPr>
        <w:jc w:val="center"/>
        <w:rPr>
          <w:rFonts w:ascii="Times New Roman" w:hAnsi="Times New Roman" w:cs="Times New Roman"/>
          <w:sz w:val="28"/>
          <w:szCs w:val="28"/>
        </w:rPr>
      </w:pPr>
      <w:r w:rsidRPr="005B6480">
        <w:rPr>
          <w:rFonts w:ascii="Times New Roman" w:hAnsi="Times New Roman" w:cs="Times New Roman"/>
          <w:sz w:val="28"/>
          <w:szCs w:val="28"/>
        </w:rPr>
        <w:t>о необходимости использования световозвращателей в темное время суток</w:t>
      </w:r>
    </w:p>
    <w:p w14:paraId="6D156B1B" w14:textId="77777777" w:rsidR="005B6480" w:rsidRDefault="005B6480" w:rsidP="005B64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80">
        <w:rPr>
          <w:rFonts w:ascii="Times New Roman" w:hAnsi="Times New Roman" w:cs="Times New Roman"/>
          <w:sz w:val="28"/>
          <w:szCs w:val="28"/>
        </w:rPr>
        <w:t xml:space="preserve">Причиной наездов на пешеходов, прежде всего, является пренебрежение элементарными требованиями безопасности со стороны пеших участников дорожного движения, например, неожиданный выход на проезжую часть перед движущимся транспортом, переход дороги в непредназначенных для этого местах, нахождение на проезжей части в состоянии опьянения, отказ от использования в темное время суток световозвращающих элементов. </w:t>
      </w:r>
    </w:p>
    <w:p w14:paraId="30431DD3" w14:textId="35598ABA" w:rsidR="005B6480" w:rsidRDefault="005B6480" w:rsidP="005B64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5B6480">
        <w:rPr>
          <w:rFonts w:ascii="Times New Roman" w:hAnsi="Times New Roman" w:cs="Times New Roman"/>
          <w:sz w:val="28"/>
          <w:szCs w:val="28"/>
        </w:rPr>
        <w:t>Согласно</w:t>
      </w:r>
      <w:r w:rsidR="00D71B45">
        <w:rPr>
          <w:rFonts w:ascii="Times New Roman" w:hAnsi="Times New Roman" w:cs="Times New Roman"/>
          <w:sz w:val="28"/>
          <w:szCs w:val="28"/>
        </w:rPr>
        <w:t xml:space="preserve"> </w:t>
      </w:r>
      <w:r w:rsidRPr="005B6480">
        <w:rPr>
          <w:rFonts w:ascii="Times New Roman" w:hAnsi="Times New Roman" w:cs="Times New Roman"/>
          <w:sz w:val="28"/>
          <w:szCs w:val="28"/>
        </w:rPr>
        <w:t>Правилам дорожного движения</w:t>
      </w:r>
      <w:proofErr w:type="gramEnd"/>
      <w:r w:rsidRPr="005B6480">
        <w:rPr>
          <w:rFonts w:ascii="Times New Roman" w:hAnsi="Times New Roman" w:cs="Times New Roman"/>
          <w:sz w:val="28"/>
          <w:szCs w:val="28"/>
        </w:rPr>
        <w:t xml:space="preserve"> пешеходы должны двигаться по тротуарам и пешеходным дорожкам, и только при их отсутствии – по краю проезжей части, но обязательно навстречу транспортным средствам. Это позволит увидеть проезжающий автомобиль и своевременно среагировать на опасность. </w:t>
      </w:r>
    </w:p>
    <w:p w14:paraId="27323BF5" w14:textId="77777777" w:rsidR="005B6480" w:rsidRDefault="005B6480" w:rsidP="005B64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80">
        <w:rPr>
          <w:rFonts w:ascii="Times New Roman" w:hAnsi="Times New Roman" w:cs="Times New Roman"/>
          <w:sz w:val="28"/>
          <w:szCs w:val="28"/>
        </w:rPr>
        <w:t xml:space="preserve">Пересекать дорогу даже по пешеходному переходу нужно чрезвычайно внимательно и только после того, как машины остановились с намерением пропустить человека. </w:t>
      </w:r>
    </w:p>
    <w:p w14:paraId="35F5D104" w14:textId="77777777" w:rsidR="005B6480" w:rsidRDefault="005B6480" w:rsidP="005B64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80">
        <w:rPr>
          <w:rFonts w:ascii="Times New Roman" w:hAnsi="Times New Roman" w:cs="Times New Roman"/>
          <w:sz w:val="28"/>
          <w:szCs w:val="28"/>
        </w:rPr>
        <w:t xml:space="preserve">В темное время суток при движении вблизи дороги необходимо обозначать себя светоотражающими элементами. </w:t>
      </w:r>
    </w:p>
    <w:p w14:paraId="35389BFB" w14:textId="77777777" w:rsidR="005B6480" w:rsidRDefault="005B6480" w:rsidP="005B64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80">
        <w:rPr>
          <w:rFonts w:ascii="Times New Roman" w:hAnsi="Times New Roman" w:cs="Times New Roman"/>
          <w:sz w:val="28"/>
          <w:szCs w:val="28"/>
        </w:rPr>
        <w:t xml:space="preserve">Где нужно использовать световозвращающие элементы: - на верхней одежде, обуви, шапках; - на рюкзаках, сумках, папках; - на колясках, велосипедах, самокатах, роликах, санках; - на шлемах и специальной защитной амуниции. Что должны знать родители: - приобретая одежду ребенку, нужно обратить внимание на наличие на ней световозвращающих элементов; - световозвращающие элементы у ребенка ростом до 140 см размещаются на рюкзаке, верхней части рукава, головном уборе; - чем больше световозвращающих элементов на одежде ребенка, тем он заметнее для водителя транспортного средства в темное время суток; - в собственном автомобиле необходимо иметь сигнальный жилет со световозвращающими элементами. </w:t>
      </w:r>
    </w:p>
    <w:p w14:paraId="31FF1096" w14:textId="77777777" w:rsidR="005B6480" w:rsidRDefault="005B6480" w:rsidP="005B64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80">
        <w:rPr>
          <w:rFonts w:ascii="Times New Roman" w:hAnsi="Times New Roman" w:cs="Times New Roman"/>
          <w:sz w:val="28"/>
          <w:szCs w:val="28"/>
        </w:rPr>
        <w:t xml:space="preserve">Что должен знать ребенок: - световозвращающие элементы – это красиво, модно, ярко; - наличие световозвращающих элементов не дает преимущества в движении, обязательно нужно убедиться, что водитель действительно вас увидел; - можно использовать различные виды световозращающих элементов – значки, браслеты, наклейки, брелоки, ленты, термоаппликации, катафоты, нарукавники на одежду. </w:t>
      </w:r>
    </w:p>
    <w:p w14:paraId="2F7FD9E1" w14:textId="57C4BFCD" w:rsidR="005B6480" w:rsidRPr="005B6480" w:rsidRDefault="005B6480" w:rsidP="005B64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80">
        <w:rPr>
          <w:rFonts w:ascii="Times New Roman" w:hAnsi="Times New Roman" w:cs="Times New Roman"/>
          <w:sz w:val="28"/>
          <w:szCs w:val="28"/>
        </w:rPr>
        <w:t>Водителям также необходимо быть более внимательными в местах, где велика вероятность появления на дорогах пешеходов</w:t>
      </w:r>
    </w:p>
    <w:sectPr w:rsidR="005B6480" w:rsidRPr="005B6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06"/>
    <w:rsid w:val="00406006"/>
    <w:rsid w:val="005B6480"/>
    <w:rsid w:val="00D71B45"/>
    <w:rsid w:val="00EC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B7C9"/>
  <w15:chartTrackingRefBased/>
  <w15:docId w15:val="{C3274A4A-126D-4A42-9451-C17098D8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2022-09-27T02:14:00Z</dcterms:created>
  <dcterms:modified xsi:type="dcterms:W3CDTF">2022-09-27T02:29:00Z</dcterms:modified>
</cp:coreProperties>
</file>